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E5" w:rsidRDefault="006034E5" w:rsidP="006034E5">
      <w:pPr>
        <w:pStyle w:val="NormalWeb"/>
        <w:spacing w:after="0" w:afterAutospacing="0"/>
      </w:pPr>
      <w:r>
        <w:rPr>
          <w:sz w:val="20"/>
          <w:szCs w:val="20"/>
        </w:rPr>
        <w:t xml:space="preserve">The Archivists Round Table of Metropolitan New York, Inc. (A.R.T.) is announcing a </w:t>
      </w:r>
      <w:r>
        <w:rPr>
          <w:rStyle w:val="Strong"/>
          <w:sz w:val="20"/>
          <w:szCs w:val="20"/>
        </w:rPr>
        <w:t>Call for Proposals</w:t>
      </w:r>
      <w:r>
        <w:rPr>
          <w:sz w:val="20"/>
          <w:szCs w:val="20"/>
        </w:rPr>
        <w:t xml:space="preserve"> for the 2015 New York Archives Week Symposium. The full-day symposium on </w:t>
      </w:r>
      <w:r>
        <w:rPr>
          <w:rStyle w:val="Emphasis"/>
          <w:sz w:val="20"/>
          <w:szCs w:val="20"/>
        </w:rPr>
        <w:t>Architecture and Archives</w:t>
      </w:r>
      <w:r>
        <w:rPr>
          <w:sz w:val="20"/>
          <w:szCs w:val="20"/>
        </w:rPr>
        <w:t xml:space="preserve"> will be held on Wednesday, October 21, 2015 in New York City.</w:t>
      </w:r>
    </w:p>
    <w:p w:rsidR="006034E5" w:rsidRDefault="006034E5" w:rsidP="006034E5">
      <w:pPr>
        <w:pStyle w:val="NormalWeb"/>
        <w:spacing w:line="15" w:lineRule="atLeast"/>
      </w:pPr>
      <w:r>
        <w:t>The day will focus on presentations and panel discussions, studies, strategies, research and analyses, with the aim of bringing together archivists, industry experts, architects, librarians, museum professionals, professors, scholars, academic researchers and the general public. </w:t>
      </w:r>
    </w:p>
    <w:p w:rsidR="006034E5" w:rsidRDefault="006034E5" w:rsidP="006034E5">
      <w:pPr>
        <w:pStyle w:val="NormalWeb"/>
        <w:spacing w:after="0" w:afterAutospacing="0"/>
      </w:pPr>
      <w:r>
        <w:t>Themes may include the following:</w:t>
      </w:r>
    </w:p>
    <w:p w:rsidR="006034E5" w:rsidRDefault="006034E5" w:rsidP="006034E5">
      <w:pPr>
        <w:numPr>
          <w:ilvl w:val="0"/>
          <w:numId w:val="1"/>
        </w:numPr>
        <w:spacing w:before="100" w:beforeAutospacing="1" w:after="100" w:afterAutospacing="1"/>
      </w:pPr>
      <w:r>
        <w:t>How is the environment of architectural archives changing?  </w:t>
      </w:r>
    </w:p>
    <w:p w:rsidR="006034E5" w:rsidRDefault="006034E5" w:rsidP="006034E5">
      <w:pPr>
        <w:numPr>
          <w:ilvl w:val="0"/>
          <w:numId w:val="1"/>
        </w:numPr>
        <w:spacing w:before="100" w:beforeAutospacing="1" w:after="100" w:afterAutospacing="1"/>
      </w:pPr>
      <w:r>
        <w:t>What are the distinguishing factors that set architectural archives apart from other types of archives?</w:t>
      </w:r>
    </w:p>
    <w:p w:rsidR="006034E5" w:rsidRDefault="006034E5" w:rsidP="006034E5">
      <w:pPr>
        <w:numPr>
          <w:ilvl w:val="0"/>
          <w:numId w:val="1"/>
        </w:numPr>
        <w:spacing w:before="100" w:beforeAutospacing="1" w:after="100" w:afterAutospacing="1"/>
      </w:pPr>
      <w:r>
        <w:t>What are the biggest challenges architectural archives are facing? </w:t>
      </w:r>
    </w:p>
    <w:p w:rsidR="006034E5" w:rsidRDefault="006034E5" w:rsidP="006034E5">
      <w:pPr>
        <w:numPr>
          <w:ilvl w:val="0"/>
          <w:numId w:val="1"/>
        </w:numPr>
        <w:spacing w:before="100" w:beforeAutospacing="1" w:after="100" w:afterAutospacing="1"/>
      </w:pPr>
      <w:r>
        <w:t>Current best practices? </w:t>
      </w:r>
    </w:p>
    <w:p w:rsidR="006034E5" w:rsidRDefault="006034E5" w:rsidP="006034E5">
      <w:pPr>
        <w:numPr>
          <w:ilvl w:val="0"/>
          <w:numId w:val="1"/>
        </w:numPr>
        <w:spacing w:before="100" w:beforeAutospacing="1" w:after="100" w:afterAutospacing="1"/>
      </w:pPr>
      <w:r>
        <w:t>What are some interesting ways that architecture archives are being used? </w:t>
      </w:r>
    </w:p>
    <w:p w:rsidR="006034E5" w:rsidRDefault="006034E5" w:rsidP="006034E5">
      <w:pPr>
        <w:numPr>
          <w:ilvl w:val="0"/>
          <w:numId w:val="1"/>
        </w:numPr>
        <w:spacing w:before="100" w:beforeAutospacing="1" w:after="100" w:afterAutospacing="1"/>
      </w:pPr>
      <w:r>
        <w:t>Architectural archives for personal use (maps, etc.)</w:t>
      </w:r>
    </w:p>
    <w:p w:rsidR="006034E5" w:rsidRDefault="006034E5" w:rsidP="006034E5">
      <w:pPr>
        <w:pStyle w:val="NormalWeb"/>
        <w:spacing w:after="0" w:afterAutospacing="0"/>
      </w:pPr>
      <w:r>
        <w:t>Guidelines:</w:t>
      </w:r>
    </w:p>
    <w:p w:rsidR="006034E5" w:rsidRDefault="006034E5" w:rsidP="006034E5">
      <w:pPr>
        <w:numPr>
          <w:ilvl w:val="0"/>
          <w:numId w:val="2"/>
        </w:numPr>
        <w:spacing w:before="100" w:beforeAutospacing="1" w:after="100" w:afterAutospacing="1"/>
      </w:pPr>
      <w:r>
        <w:t>The day will be divided up into four sessions between 60 and 90 minutes. </w:t>
      </w:r>
    </w:p>
    <w:p w:rsidR="006034E5" w:rsidRDefault="006034E5" w:rsidP="006034E5">
      <w:pPr>
        <w:numPr>
          <w:ilvl w:val="0"/>
          <w:numId w:val="2"/>
        </w:numPr>
        <w:spacing w:before="100" w:beforeAutospacing="1" w:after="100" w:afterAutospacing="1"/>
      </w:pPr>
      <w:r>
        <w:t>Individual papers or entire panel proposals will be accepted. </w:t>
      </w:r>
    </w:p>
    <w:p w:rsidR="006034E5" w:rsidRDefault="006034E5" w:rsidP="006034E5">
      <w:pPr>
        <w:numPr>
          <w:ilvl w:val="0"/>
          <w:numId w:val="2"/>
        </w:numPr>
        <w:spacing w:before="100" w:beforeAutospacing="1" w:after="100" w:afterAutospacing="1"/>
      </w:pPr>
      <w:r>
        <w:t>All individual presentations will be a maximum 20 minutes long.</w:t>
      </w:r>
    </w:p>
    <w:p w:rsidR="006034E5" w:rsidRDefault="006034E5" w:rsidP="006034E5">
      <w:pPr>
        <w:numPr>
          <w:ilvl w:val="0"/>
          <w:numId w:val="2"/>
        </w:numPr>
        <w:spacing w:before="100" w:beforeAutospacing="1" w:after="100" w:afterAutospacing="1"/>
      </w:pPr>
      <w:r>
        <w:t>Each session will have a Q&amp;A period at the end.</w:t>
      </w:r>
    </w:p>
    <w:p w:rsidR="006034E5" w:rsidRDefault="006034E5" w:rsidP="006034E5">
      <w:pPr>
        <w:numPr>
          <w:ilvl w:val="0"/>
          <w:numId w:val="2"/>
        </w:numPr>
        <w:spacing w:before="100" w:beforeAutospacing="1" w:after="100" w:afterAutospacing="1"/>
      </w:pPr>
      <w:r>
        <w:t>Submissions must include: title, name of author and institutional affiliation (if applicable), email address, phone number, abstract (250 words max), and indication of technological requirements. </w:t>
      </w:r>
    </w:p>
    <w:p w:rsidR="006034E5" w:rsidRDefault="006034E5" w:rsidP="006034E5">
      <w:pPr>
        <w:pStyle w:val="NormalWeb"/>
        <w:spacing w:after="0" w:afterAutospacing="0"/>
      </w:pPr>
      <w:r>
        <w:t>Event Date: Wednesday, October 21, 2015</w:t>
      </w:r>
    </w:p>
    <w:p w:rsidR="006034E5" w:rsidRDefault="006034E5" w:rsidP="006034E5">
      <w:pPr>
        <w:pStyle w:val="NormalWeb"/>
        <w:spacing w:after="0" w:afterAutospacing="0"/>
      </w:pPr>
      <w:r>
        <w:t>Location: TBD New York, NY</w:t>
      </w:r>
    </w:p>
    <w:p w:rsidR="006034E5" w:rsidRDefault="006034E5" w:rsidP="006034E5">
      <w:pPr>
        <w:pStyle w:val="NormalWeb"/>
        <w:spacing w:after="0" w:afterAutospacing="0"/>
      </w:pPr>
      <w:r>
        <w:t>Submission Deadline: September 1, 2015 @ 5:00 p.m. </w:t>
      </w:r>
    </w:p>
    <w:p w:rsidR="006034E5" w:rsidRDefault="006034E5" w:rsidP="006034E5">
      <w:pPr>
        <w:pStyle w:val="NormalWeb"/>
        <w:spacing w:after="0" w:afterAutospacing="0"/>
      </w:pPr>
      <w:r>
        <w:t xml:space="preserve">Email Proposals to: </w:t>
      </w:r>
      <w:hyperlink r:id="rId5" w:tgtFrame="_blank" w:history="1">
        <w:r>
          <w:rPr>
            <w:rStyle w:val="Hyperlink"/>
          </w:rPr>
          <w:t>admin@nycarchivists.org</w:t>
        </w:r>
      </w:hyperlink>
      <w:r>
        <w:t> </w:t>
      </w:r>
    </w:p>
    <w:p w:rsidR="006034E5" w:rsidRDefault="006034E5" w:rsidP="006034E5"/>
    <w:p w:rsidR="006034E5" w:rsidRDefault="006034E5" w:rsidP="006034E5">
      <w:pPr>
        <w:pStyle w:val="NormalWeb"/>
        <w:spacing w:after="0" w:afterAutospacing="0"/>
      </w:pPr>
      <w:proofErr w:type="gramStart"/>
      <w:r>
        <w:rPr>
          <w:sz w:val="20"/>
          <w:szCs w:val="20"/>
        </w:rPr>
        <w:t>For more information about the Archivists Round Table of Metropolitan New York, Inc.</w:t>
      </w:r>
      <w:proofErr w:type="gramEnd"/>
      <w:r>
        <w:rPr>
          <w:sz w:val="20"/>
          <w:szCs w:val="20"/>
        </w:rPr>
        <w:t xml:space="preserve"> New York Archives Week Awards Ceremony, please visit the </w:t>
      </w:r>
      <w:hyperlink r:id="rId6" w:history="1">
        <w:r>
          <w:rPr>
            <w:rStyle w:val="Hyperlink"/>
            <w:sz w:val="20"/>
            <w:szCs w:val="20"/>
          </w:rPr>
          <w:t>ART Web site</w:t>
        </w:r>
      </w:hyperlink>
      <w:r>
        <w:rPr>
          <w:sz w:val="20"/>
          <w:szCs w:val="20"/>
        </w:rPr>
        <w:t>. </w:t>
      </w:r>
      <w:r>
        <w:rPr>
          <w:sz w:val="20"/>
          <w:szCs w:val="20"/>
        </w:rPr>
        <w:br/>
      </w:r>
      <w:r>
        <w:rPr>
          <w:sz w:val="20"/>
          <w:szCs w:val="20"/>
        </w:rPr>
        <w:br/>
        <w:t>Thank you for your participation.</w:t>
      </w:r>
    </w:p>
    <w:p w:rsidR="006034E5" w:rsidRDefault="006034E5" w:rsidP="006034E5">
      <w:pPr>
        <w:pStyle w:val="NormalWeb"/>
        <w:spacing w:after="0" w:afterAutospacing="0"/>
      </w:pPr>
      <w:r>
        <w:rPr>
          <w:sz w:val="20"/>
          <w:szCs w:val="20"/>
        </w:rPr>
        <w:t>Rachel S Harrison</w:t>
      </w:r>
    </w:p>
    <w:p w:rsidR="006034E5" w:rsidRDefault="006034E5" w:rsidP="006034E5">
      <w:pPr>
        <w:pStyle w:val="NormalWeb"/>
        <w:spacing w:after="0" w:afterAutospacing="0"/>
      </w:pPr>
      <w:r>
        <w:rPr>
          <w:sz w:val="20"/>
          <w:szCs w:val="20"/>
        </w:rPr>
        <w:t>Director of the Education Committee, Archivists Round Table of Metropolitan New York, Inc. (ART) </w:t>
      </w:r>
    </w:p>
    <w:p w:rsidR="006034E5" w:rsidRDefault="006034E5" w:rsidP="006034E5">
      <w:pPr>
        <w:pStyle w:val="NormalWeb"/>
        <w:spacing w:after="0" w:afterAutospacing="0"/>
      </w:pPr>
      <w:hyperlink r:id="rId7" w:tgtFrame="_blank" w:history="1">
        <w:r>
          <w:rPr>
            <w:rStyle w:val="Hyperlink"/>
            <w:sz w:val="20"/>
            <w:szCs w:val="20"/>
          </w:rPr>
          <w:t>education@nycarchivists.org</w:t>
        </w:r>
      </w:hyperlink>
      <w:r>
        <w:rPr>
          <w:sz w:val="20"/>
          <w:szCs w:val="20"/>
        </w:rPr>
        <w:t>    </w:t>
      </w:r>
    </w:p>
    <w:p w:rsidR="006E75AB" w:rsidRDefault="006E75AB"/>
    <w:sectPr w:rsidR="006E75AB" w:rsidSect="006E7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0D6B"/>
    <w:multiLevelType w:val="multilevel"/>
    <w:tmpl w:val="D1403A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EF3632"/>
    <w:multiLevelType w:val="multilevel"/>
    <w:tmpl w:val="C2861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4E5"/>
    <w:rsid w:val="006034E5"/>
    <w:rsid w:val="006E75A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E5"/>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E5"/>
    <w:rPr>
      <w:color w:val="0000FF"/>
      <w:u w:val="single"/>
    </w:rPr>
  </w:style>
  <w:style w:type="paragraph" w:styleId="NormalWeb">
    <w:name w:val="Normal (Web)"/>
    <w:basedOn w:val="Normal"/>
    <w:uiPriority w:val="99"/>
    <w:semiHidden/>
    <w:unhideWhenUsed/>
    <w:rsid w:val="006034E5"/>
    <w:pPr>
      <w:spacing w:before="100" w:beforeAutospacing="1" w:after="100" w:afterAutospacing="1"/>
    </w:pPr>
  </w:style>
  <w:style w:type="character" w:styleId="Strong">
    <w:name w:val="Strong"/>
    <w:basedOn w:val="DefaultParagraphFont"/>
    <w:uiPriority w:val="22"/>
    <w:qFormat/>
    <w:rsid w:val="006034E5"/>
    <w:rPr>
      <w:b/>
      <w:bCs/>
    </w:rPr>
  </w:style>
  <w:style w:type="character" w:styleId="Emphasis">
    <w:name w:val="Emphasis"/>
    <w:basedOn w:val="DefaultParagraphFont"/>
    <w:uiPriority w:val="20"/>
    <w:qFormat/>
    <w:rsid w:val="006034E5"/>
    <w:rPr>
      <w:i/>
      <w:iCs/>
    </w:rPr>
  </w:style>
</w:styles>
</file>

<file path=word/webSettings.xml><?xml version="1.0" encoding="utf-8"?>
<w:webSettings xmlns:r="http://schemas.openxmlformats.org/officeDocument/2006/relationships" xmlns:w="http://schemas.openxmlformats.org/wordprocessingml/2006/main">
  <w:divs>
    <w:div w:id="6990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nycarchivis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carchivists.org/EmailTracker/LinkTracker.ashx?linkAndRecipientCode=54p59F5DVFewiv1pZOkLIKFBlg0aEV16%2fOOUO5ou0XxvOyhRaGAWqDT%2bey1R2eyK3y7oAHwEggWe9iXRg%2bVJ01YBGxkTfMZeH3kIEwdHP5k%3d" TargetMode="External"/><Relationship Id="rId5" Type="http://schemas.openxmlformats.org/officeDocument/2006/relationships/hyperlink" Target="mailto:admin@nycarchivis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Company>Hewlett-Packard Company</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rharrison</dc:creator>
  <cp:lastModifiedBy>rharrison</cp:lastModifiedBy>
  <cp:revision>1</cp:revision>
  <dcterms:created xsi:type="dcterms:W3CDTF">2015-08-11T14:51:00Z</dcterms:created>
  <dcterms:modified xsi:type="dcterms:W3CDTF">2015-08-11T14:52:00Z</dcterms:modified>
</cp:coreProperties>
</file>